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74BAD" w14:textId="498719AF" w:rsidR="001424D6" w:rsidRPr="001424D6" w:rsidRDefault="001424D6" w:rsidP="001424D6">
      <w:pPr>
        <w:spacing w:after="60"/>
        <w:jc w:val="center"/>
        <w:rPr>
          <w:rFonts w:ascii="Roboto" w:hAnsi="Roboto"/>
          <w:b/>
          <w:bCs/>
        </w:rPr>
      </w:pPr>
      <w:r w:rsidRPr="001424D6">
        <w:rPr>
          <w:rFonts w:ascii="Roboto" w:hAnsi="Roboto"/>
          <w:b/>
          <w:bCs/>
        </w:rPr>
        <w:t xml:space="preserve">Prilog br. 1. Uvjetima </w:t>
      </w:r>
      <w:r>
        <w:rPr>
          <w:rFonts w:ascii="Roboto" w:hAnsi="Roboto"/>
          <w:b/>
          <w:bCs/>
        </w:rPr>
        <w:t>i</w:t>
      </w:r>
      <w:r w:rsidRPr="001424D6">
        <w:rPr>
          <w:rFonts w:ascii="Roboto" w:hAnsi="Roboto"/>
          <w:b/>
          <w:bCs/>
        </w:rPr>
        <w:t xml:space="preserve"> Odredbama Program</w:t>
      </w:r>
      <w:r>
        <w:rPr>
          <w:rFonts w:ascii="Roboto" w:hAnsi="Roboto"/>
          <w:b/>
          <w:bCs/>
        </w:rPr>
        <w:t>a</w:t>
      </w:r>
      <w:r w:rsidRPr="001424D6">
        <w:rPr>
          <w:rFonts w:ascii="Roboto" w:hAnsi="Roboto"/>
          <w:b/>
          <w:bCs/>
        </w:rPr>
        <w:t xml:space="preserve"> Unapređenja Prodaje „</w:t>
      </w:r>
      <w:r w:rsidR="00E61474" w:rsidRPr="00E61474">
        <w:rPr>
          <w:rFonts w:ascii="Roboto" w:hAnsi="Roboto"/>
          <w:b/>
          <w:bCs/>
        </w:rPr>
        <w:t>MOĆNA</w:t>
      </w:r>
      <w:commentRangeStart w:id="0"/>
      <w:r w:rsidRPr="001424D6">
        <w:rPr>
          <w:rFonts w:ascii="Roboto" w:hAnsi="Roboto"/>
          <w:b/>
          <w:bCs/>
        </w:rPr>
        <w:t xml:space="preserve"> </w:t>
      </w:r>
      <w:commentRangeEnd w:id="0"/>
      <w:r w:rsidR="000D11CC" w:rsidRPr="001424D6">
        <w:rPr>
          <w:rStyle w:val="CommentReference"/>
          <w:rFonts w:ascii="Roboto" w:hAnsi="Roboto"/>
          <w:b/>
          <w:bCs/>
          <w:sz w:val="20"/>
          <w:szCs w:val="20"/>
        </w:rPr>
        <w:commentReference w:id="0"/>
      </w:r>
      <w:r w:rsidRPr="001424D6">
        <w:rPr>
          <w:rFonts w:ascii="Roboto" w:hAnsi="Roboto"/>
          <w:b/>
          <w:bCs/>
        </w:rPr>
        <w:t>JESEN“</w:t>
      </w:r>
    </w:p>
    <w:p w14:paraId="51FF1593" w14:textId="77777777" w:rsidR="001424D6" w:rsidRPr="001424D6" w:rsidRDefault="001424D6" w:rsidP="001424D6">
      <w:pPr>
        <w:spacing w:after="60"/>
        <w:jc w:val="center"/>
        <w:rPr>
          <w:rFonts w:ascii="Roboto" w:hAnsi="Roboto"/>
          <w:b/>
          <w:bCs/>
        </w:rPr>
      </w:pPr>
      <w:r w:rsidRPr="001424D6">
        <w:rPr>
          <w:rFonts w:ascii="Roboto" w:hAnsi="Roboto"/>
          <w:b/>
          <w:bCs/>
        </w:rPr>
        <w:t>POPIS PROMOTIVNIH PROIZVODA</w:t>
      </w:r>
    </w:p>
    <w:p w14:paraId="41EB871D" w14:textId="10A2A201" w:rsidR="001424D6" w:rsidRPr="001424D6" w:rsidRDefault="001424D6" w:rsidP="001424D6">
      <w:pPr>
        <w:spacing w:before="100" w:beforeAutospacing="1" w:after="100" w:afterAutospacing="1"/>
        <w:jc w:val="both"/>
        <w:rPr>
          <w:rFonts w:ascii="Roboto" w:hAnsi="Roboto"/>
        </w:rPr>
      </w:pPr>
      <w:r>
        <w:t xml:space="preserve">Promotivnim proizvodima prema </w:t>
      </w:r>
      <w:r w:rsidRPr="001424D6">
        <w:rPr>
          <w:rFonts w:ascii="Roboto" w:hAnsi="Roboto"/>
        </w:rPr>
        <w:t>Uvjetima i Odredbama</w:t>
      </w:r>
      <w:r>
        <w:rPr>
          <w:rFonts w:ascii="Roboto" w:hAnsi="Roboto"/>
          <w:b/>
          <w:bCs/>
        </w:rPr>
        <w:t xml:space="preserve"> </w:t>
      </w:r>
      <w:r>
        <w:t xml:space="preserve">smatraju se isključivo proizvodi marke Milwaukee, </w:t>
      </w:r>
      <w:r w:rsidRPr="001424D6">
        <w:rPr>
          <w:rFonts w:ascii="Roboto" w:hAnsi="Roboto"/>
        </w:rPr>
        <w:t xml:space="preserve">označeni SKU brojevima navedenima u tablici u nastavku. </w:t>
      </w:r>
      <w:r w:rsidR="001C61E4">
        <w:rPr>
          <w:rFonts w:ascii="Roboto" w:hAnsi="Roboto"/>
        </w:rPr>
        <w:t>Da se ispuni u</w:t>
      </w:r>
      <w:r w:rsidRPr="001C61E4">
        <w:rPr>
          <w:rFonts w:ascii="Roboto" w:hAnsi="Roboto"/>
        </w:rPr>
        <w:t>vjet za sudjelovanje</w:t>
      </w:r>
      <w:r w:rsidR="001C61E4">
        <w:rPr>
          <w:rFonts w:ascii="Roboto" w:hAnsi="Roboto"/>
        </w:rPr>
        <w:t xml:space="preserve">, </w:t>
      </w:r>
      <w:r w:rsidRPr="001424D6">
        <w:rPr>
          <w:rFonts w:ascii="Roboto" w:hAnsi="Roboto"/>
        </w:rPr>
        <w:t xml:space="preserve">Sudionik tijekom razdoblja promotivne prodaje </w:t>
      </w:r>
      <w:r w:rsidR="001C61E4">
        <w:rPr>
          <w:rFonts w:ascii="Roboto" w:hAnsi="Roboto"/>
        </w:rPr>
        <w:t xml:space="preserve">treba kupiti </w:t>
      </w:r>
      <w:r w:rsidRPr="001424D6">
        <w:rPr>
          <w:rFonts w:ascii="Roboto" w:hAnsi="Roboto"/>
        </w:rPr>
        <w:t>kod Distributera</w:t>
      </w:r>
      <w:r w:rsidR="001C61E4">
        <w:rPr>
          <w:rFonts w:ascii="Roboto" w:hAnsi="Roboto"/>
        </w:rPr>
        <w:t>,</w:t>
      </w:r>
      <w:r w:rsidRPr="001424D6">
        <w:rPr>
          <w:rFonts w:ascii="Roboto" w:hAnsi="Roboto"/>
        </w:rPr>
        <w:t xml:space="preserve"> koji sudjeluje u Programu</w:t>
      </w:r>
      <w:r w:rsidR="001C61E4">
        <w:rPr>
          <w:rFonts w:ascii="Roboto" w:hAnsi="Roboto"/>
        </w:rPr>
        <w:t>,</w:t>
      </w:r>
      <w:r w:rsidRPr="001424D6">
        <w:rPr>
          <w:rFonts w:ascii="Roboto" w:hAnsi="Roboto"/>
        </w:rPr>
        <w:t xml:space="preserve"> komplet koji ukupno sadržava najmanje jednu M18 lančanu pilu, jedan punjač i dvije baterije.</w:t>
      </w:r>
    </w:p>
    <w:p w14:paraId="03AB2DCB" w14:textId="24823738" w:rsidR="001424D6" w:rsidRPr="001424D6" w:rsidRDefault="001424D6" w:rsidP="001424D6">
      <w:pPr>
        <w:spacing w:before="100" w:beforeAutospacing="1" w:after="100" w:afterAutospacing="1"/>
        <w:jc w:val="both"/>
        <w:rPr>
          <w:rFonts w:ascii="Roboto" w:hAnsi="Roboto"/>
        </w:rPr>
      </w:pPr>
      <w:r w:rsidRPr="001424D6">
        <w:rPr>
          <w:rFonts w:ascii="Roboto" w:hAnsi="Roboto"/>
        </w:rPr>
        <w:t>Sudionik može kupiti potrebne elemente kompleta u okviru jednog SKU broja koji sadržava sve potrebne elemente ili zajedničkom kupnjom nekoliko Promotivnih proizvoda čiji se parametri zbrajaju do potrebnog kompleta. Stupci „Pila”, „</w:t>
      </w:r>
      <w:r w:rsidR="001C61E4">
        <w:rPr>
          <w:rFonts w:ascii="Roboto" w:hAnsi="Roboto"/>
        </w:rPr>
        <w:t>Baterija</w:t>
      </w:r>
      <w:r w:rsidRPr="001424D6">
        <w:rPr>
          <w:rFonts w:ascii="Roboto" w:hAnsi="Roboto"/>
        </w:rPr>
        <w:t>” i „</w:t>
      </w:r>
      <w:r w:rsidR="001C61E4">
        <w:rPr>
          <w:rFonts w:ascii="Roboto" w:hAnsi="Roboto"/>
        </w:rPr>
        <w:t>Punjač</w:t>
      </w:r>
      <w:r w:rsidRPr="001424D6">
        <w:rPr>
          <w:rFonts w:ascii="Roboto" w:hAnsi="Roboto"/>
        </w:rPr>
        <w:t>” označavaju broj pojedinih elemenata koji ulaze u sastav određenog SKU-a.</w:t>
      </w:r>
    </w:p>
    <w:p w14:paraId="70244F41" w14:textId="77777777" w:rsidR="001424D6" w:rsidRPr="008051AF" w:rsidRDefault="001424D6">
      <w:pPr>
        <w:spacing w:after="200"/>
        <w:jc w:val="both"/>
        <w:rPr>
          <w:rFonts w:ascii="Roboto" w:hAnsi="Roboto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6"/>
        <w:gridCol w:w="1197"/>
        <w:gridCol w:w="3423"/>
        <w:gridCol w:w="805"/>
        <w:gridCol w:w="891"/>
        <w:gridCol w:w="887"/>
        <w:gridCol w:w="1143"/>
      </w:tblGrid>
      <w:tr w:rsidR="0030137F" w:rsidRPr="008051AF" w14:paraId="3735E13B" w14:textId="77777777">
        <w:trPr>
          <w:tblHeader/>
        </w:trPr>
        <w:tc>
          <w:tcPr>
            <w:tcW w:w="52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4" w14:textId="4F8C1859" w:rsidR="0030137F" w:rsidRPr="008051AF" w:rsidRDefault="00814816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Red</w:t>
            </w:r>
            <w:r w:rsidR="005F6C10" w:rsidRPr="008051AF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.</w:t>
            </w:r>
            <w:r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br.</w:t>
            </w:r>
          </w:p>
        </w:tc>
        <w:tc>
          <w:tcPr>
            <w:tcW w:w="12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SKU</w:t>
            </w:r>
          </w:p>
        </w:tc>
        <w:tc>
          <w:tcPr>
            <w:tcW w:w="356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6" w14:textId="0D065496" w:rsidR="0030137F" w:rsidRPr="008051AF" w:rsidRDefault="0099188A">
            <w:pPr>
              <w:rPr>
                <w:rFonts w:ascii="Roboto" w:hAnsi="Roboto"/>
                <w:sz w:val="18"/>
                <w:szCs w:val="18"/>
              </w:rPr>
            </w:pPr>
            <w:r w:rsidRPr="0099188A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Naziv proizvoda</w:t>
            </w:r>
          </w:p>
        </w:tc>
        <w:tc>
          <w:tcPr>
            <w:tcW w:w="83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7" w14:textId="31EA6822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Pila</w:t>
            </w:r>
          </w:p>
        </w:tc>
        <w:tc>
          <w:tcPr>
            <w:tcW w:w="9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8" w14:textId="15E4F3E0" w:rsidR="0030137F" w:rsidRPr="008051AF" w:rsidRDefault="001C61E4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Baterija</w:t>
            </w:r>
          </w:p>
        </w:tc>
        <w:tc>
          <w:tcPr>
            <w:tcW w:w="900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9" w14:textId="04B6CBB2" w:rsidR="0030137F" w:rsidRPr="008051AF" w:rsidRDefault="001424D6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1C61E4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Punjač</w:t>
            </w:r>
          </w:p>
        </w:tc>
        <w:tc>
          <w:tcPr>
            <w:tcW w:w="1162" w:type="dxa"/>
            <w:shd w:val="clear" w:color="auto" w:fill="1F3864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A" w14:textId="6A1C40BA" w:rsidR="0030137F" w:rsidRPr="008051AF" w:rsidRDefault="0099188A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Potpuni komplet</w:t>
            </w:r>
            <w:r w:rsidR="005F6C10" w:rsidRPr="008051AF">
              <w:rPr>
                <w:rFonts w:ascii="Roboto" w:hAnsi="Roboto"/>
                <w:b/>
                <w:bCs/>
                <w:color w:val="FFFFFF"/>
                <w:sz w:val="18"/>
                <w:szCs w:val="18"/>
              </w:rPr>
              <w:t>¹</w:t>
            </w:r>
          </w:p>
        </w:tc>
      </w:tr>
      <w:tr w:rsidR="0030137F" w:rsidRPr="008051AF" w14:paraId="3735E14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4933464223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E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M18FCHS-121 BTY.CHAINSAW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3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2" w14:textId="58EC0F5D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4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4933464723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6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M18FCHS-0 CHAINSAW XXX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A" w14:textId="69ECCBDB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5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4933471441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 FCHSC-0 CHAIN SAW GUIDE 30 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4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2" w14:textId="5402463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5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4933471442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6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M18FCHSC-121 M18 CHAINSAW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A" w14:textId="6B8F3652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6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4933479586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M18FTHCHS30-0 HANDLE CHAIN SAW 30CM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5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2" w14:textId="287CFB94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6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4933479587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M18FTHCHS30-802 HANDLE CHAINSAW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A" w14:textId="3729D6D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7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4933479588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M18FTHCHS35-0 HANDLE CHAIN SAW 35CM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6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2" w14:textId="7D71B453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7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4933479589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M18FTHCHS35-802 HANDLE CHAINSAW 35CM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A" w14:textId="7F61CB00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8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4933479678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M18FCHS35-0 FUEL CHAIN SAW 35CM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7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2" w14:textId="73BB547A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8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4933479679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M18FCHS35-122 FUEL CHAIN SAW 35CM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A" w14:textId="06F0F10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9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4933480117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M18FHS20-0 PRUNING SAW 20 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8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2" w14:textId="722FD7E0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9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4933480118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M18FHS20-552 PRUNING SAW 20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A" w14:textId="42C82A9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A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4933480120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M18F2CHS50-0 CHAIN SAW 50CM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9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2" w14:textId="43219A93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A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4933480121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6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M18F2CHS50-802 CHAIN SAW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A" w14:textId="1AB84C3F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B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4933480868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M18FTPS30-0 TELESCOP POLE SAW 30CM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A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2" w14:textId="0E8F1F73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B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4933480869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M18FTPS30-121 TELESCOP POLE 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A" w14:textId="1EFAC190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C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4933499217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M18FCHS-122 CHAIN SAW 40 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B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2" w14:textId="7A72DFC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C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4933499219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M18FCHSC-122 CHAIN SAW 30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A" w14:textId="2095B834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D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4933499221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M18FTHCHS30-802 FUEL CHAIN SAW 30 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C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2" w14:textId="674390AA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D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4933499222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M18FTHCHS35-802 FUELCHAIN SAW 35 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A" w14:textId="128F1EC7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E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4933499223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M18FCHS35-122 FUEL CHAIN SAW 35CM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D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2" w14:textId="66525C93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1E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4933499227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M18FTPS30-121 TELESCOP POLE SAW 30CM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A" w14:textId="047DF1E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F3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4933471443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E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M18FCHSC-121 M18 CHAINSAW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E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2" w14:textId="498D7D2B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1FB" w14:textId="77777777" w:rsidTr="005847EF">
        <w:tc>
          <w:tcPr>
            <w:tcW w:w="52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24</w:t>
            </w:r>
          </w:p>
        </w:tc>
        <w:tc>
          <w:tcPr>
            <w:tcW w:w="12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4933479899</w:t>
            </w:r>
          </w:p>
        </w:tc>
        <w:tc>
          <w:tcPr>
            <w:tcW w:w="356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M18FCHS35-121 UK CHAIN SAW 35 CM GB2</w:t>
            </w:r>
          </w:p>
        </w:tc>
        <w:tc>
          <w:tcPr>
            <w:tcW w:w="83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A" w14:textId="46FEE067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03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4933479990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M18FTHCHS30-802 HANDLE CHAINSAW 30CM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1F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2" w14:textId="6E30E482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20B" w14:textId="77777777" w:rsidTr="005847EF">
        <w:tc>
          <w:tcPr>
            <w:tcW w:w="52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26</w:t>
            </w:r>
          </w:p>
        </w:tc>
        <w:tc>
          <w:tcPr>
            <w:tcW w:w="12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4933479991</w:t>
            </w:r>
          </w:p>
        </w:tc>
        <w:tc>
          <w:tcPr>
            <w:tcW w:w="356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M18FTHCHS35-802 HANDLE CHAINSAW 35CM GB2</w:t>
            </w:r>
          </w:p>
        </w:tc>
        <w:tc>
          <w:tcPr>
            <w:tcW w:w="83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 w:themeFill="background1" w:themeFillShade="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A" w14:textId="01A3A383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/>
                <w:bCs/>
                <w:sz w:val="18"/>
                <w:szCs w:val="18"/>
              </w:rPr>
              <w:t>DA</w:t>
            </w:r>
          </w:p>
        </w:tc>
      </w:tr>
      <w:tr w:rsidR="0030137F" w:rsidRPr="008051AF" w14:paraId="3735E213" w14:textId="77777777" w:rsidTr="005847EF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4933480870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M18FTPS30-121 TELESCOP POLE SAW 30CM GB2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0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2" w14:textId="2E1BF865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1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4932352959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M12-18C BATTERY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A" w14:textId="7C010B40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2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4932430086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M1418C6 BATTERY CHARGER (14-18V)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1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2" w14:textId="223819A1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2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4932451079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M12-18FC FAST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A" w14:textId="62840DF0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3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4932459205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M12-18 AC 12 Volt Car Charger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2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2" w14:textId="4855BAD7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3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4932471736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M12-18SCEU M12/M18 SUPER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A" w14:textId="0666D03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4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4932472073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M18DFC M18 DUAL BAY RAPID CHARGER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3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2" w14:textId="2603B9A7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4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34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4932480162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M18PC6 6-BAY PACKOUT COMP.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A" w14:textId="320F22AA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5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35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4932492131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M18FB8 Forge Battery 8 Ah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4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2" w14:textId="7F552426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5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36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4932492531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M18DBSC DUAL BAY SUPER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A" w14:textId="67F35502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6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37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4932492651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M18FB12 Forge Battery 12 Ah XXX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5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2" w14:textId="12DA7489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6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38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4933498610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M18FORGENRG-122 M18 FORGENRG KIT 122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A" w14:textId="09669F48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7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39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4933498612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M18FORGENRG-802 M18 FORGENRG KIT 802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6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2" w14:textId="364B0BDA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7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40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4933498614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M18FORGENRG-122 KIT WITH DBSC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A" w14:textId="7646C2A2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8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41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4933498616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M18FORGENRG-802DBSC KIT WITH DBSC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7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2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2" w14:textId="56DB1FA1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8B" w14:textId="77777777">
        <w:tc>
          <w:tcPr>
            <w:tcW w:w="52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4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42</w:t>
            </w:r>
          </w:p>
        </w:tc>
        <w:tc>
          <w:tcPr>
            <w:tcW w:w="12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5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4932498551</w:t>
            </w:r>
          </w:p>
        </w:tc>
        <w:tc>
          <w:tcPr>
            <w:tcW w:w="356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6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M18MPC6EU 6-BAY MOBILE CHARGER IN2</w:t>
            </w:r>
          </w:p>
        </w:tc>
        <w:tc>
          <w:tcPr>
            <w:tcW w:w="83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7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8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9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A" w14:textId="0D33B575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  <w:tr w:rsidR="0030137F" w:rsidRPr="008051AF" w14:paraId="3735E293" w14:textId="77777777">
        <w:tc>
          <w:tcPr>
            <w:tcW w:w="52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C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43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D" w14:textId="77777777" w:rsidR="0030137F" w:rsidRPr="008051AF" w:rsidRDefault="005F6C10">
            <w:pPr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4932498557</w:t>
            </w:r>
          </w:p>
        </w:tc>
        <w:tc>
          <w:tcPr>
            <w:tcW w:w="356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E" w14:textId="77777777" w:rsidR="0030137F" w:rsidRPr="005847EF" w:rsidRDefault="005F6C10">
            <w:pPr>
              <w:rPr>
                <w:rFonts w:ascii="Roboto" w:hAnsi="Roboto"/>
                <w:sz w:val="18"/>
                <w:szCs w:val="18"/>
                <w:lang w:val="en-US"/>
              </w:rPr>
            </w:pPr>
            <w:r w:rsidRPr="005847EF">
              <w:rPr>
                <w:rFonts w:ascii="Roboto" w:hAnsi="Roboto"/>
                <w:sz w:val="18"/>
                <w:szCs w:val="18"/>
                <w:lang w:val="en-US"/>
              </w:rPr>
              <w:t>M18MDBSC DUAL BAY SUPER CHARGER IN2</w:t>
            </w:r>
          </w:p>
        </w:tc>
        <w:tc>
          <w:tcPr>
            <w:tcW w:w="8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8F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90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91" w14:textId="77777777" w:rsidR="0030137F" w:rsidRPr="008051AF" w:rsidRDefault="005F6C10">
            <w:pPr>
              <w:jc w:val="center"/>
              <w:rPr>
                <w:rFonts w:ascii="Roboto" w:hAnsi="Roboto"/>
                <w:sz w:val="18"/>
                <w:szCs w:val="18"/>
              </w:rPr>
            </w:pPr>
            <w:r w:rsidRPr="008051AF">
              <w:rPr>
                <w:rFonts w:ascii="Roboto" w:hAnsi="Roboto"/>
                <w:sz w:val="18"/>
                <w:szCs w:val="18"/>
              </w:rPr>
              <w:t>1</w:t>
            </w:r>
          </w:p>
        </w:tc>
        <w:tc>
          <w:tcPr>
            <w:tcW w:w="116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5E292" w14:textId="0A3AB78E" w:rsidR="0030137F" w:rsidRPr="008051AF" w:rsidRDefault="00814816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NE</w:t>
            </w:r>
          </w:p>
        </w:tc>
      </w:tr>
    </w:tbl>
    <w:p w14:paraId="00374497" w14:textId="27DBFD65" w:rsidR="00BA0258" w:rsidRPr="001C61E4" w:rsidRDefault="00BA0258">
      <w:pPr>
        <w:spacing w:before="160" w:after="40"/>
        <w:rPr>
          <w:rFonts w:ascii="Roboto" w:hAnsi="Roboto"/>
          <w:i/>
          <w:iCs/>
          <w:sz w:val="18"/>
          <w:szCs w:val="18"/>
        </w:rPr>
      </w:pPr>
      <w:r w:rsidRPr="001C61E4">
        <w:rPr>
          <w:rFonts w:ascii="Roboto" w:hAnsi="Roboto"/>
          <w:i/>
          <w:iCs/>
          <w:sz w:val="18"/>
          <w:szCs w:val="18"/>
        </w:rPr>
        <w:t>¹ „Potpuni komplet” = DA označava SKU čijom se kupnjom samostalno ispunjava uvjet kompleta (lančana pila + punjač + dvije baterije). Vrijednost NE znači da određeni SKU predstavlja samo dio kompleta te ga je potrebno nadopuniti nedostajućim stavkama.</w:t>
      </w:r>
    </w:p>
    <w:sectPr w:rsidR="00BA0258" w:rsidRPr="001C61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ela Šuveljak" w:date="2026-09-30T09:49:00Z" w:initials="SŠ">
    <w:p w14:paraId="5BA2AE04" w14:textId="77777777" w:rsidR="000D11CC" w:rsidRDefault="000D11CC" w:rsidP="000D11CC">
      <w:pPr>
        <w:pStyle w:val="CommentText"/>
      </w:pPr>
      <w:r>
        <w:rPr>
          <w:rStyle w:val="CommentReference"/>
        </w:rPr>
        <w:annotationRef/>
      </w:r>
      <w:r>
        <w:t>MO</w:t>
      </w:r>
      <w:r>
        <w:rPr>
          <w:lang w:val="hr-HR"/>
        </w:rPr>
        <w:t>ĆNA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A2AE0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859A59" w16cex:dateUtc="2026-09-30T0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A2AE04" w16cid:durableId="6C859A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1F4BC" w14:textId="77777777" w:rsidR="005515FD" w:rsidRDefault="005515FD">
      <w:r>
        <w:separator/>
      </w:r>
    </w:p>
  </w:endnote>
  <w:endnote w:type="continuationSeparator" w:id="0">
    <w:p w14:paraId="33E551DF" w14:textId="77777777" w:rsidR="005515FD" w:rsidRDefault="0055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34FA" w14:textId="77777777" w:rsidR="00BA0258" w:rsidRDefault="00BA02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E296" w14:textId="2E3E1427" w:rsidR="0030137F" w:rsidRDefault="00BA0258">
    <w:pPr>
      <w:jc w:val="center"/>
    </w:pPr>
    <w:r>
      <w:rPr>
        <w:sz w:val="14"/>
        <w:szCs w:val="14"/>
      </w:rPr>
      <w:t>Stranica</w:t>
    </w:r>
    <w:r w:rsidR="005F6C10">
      <w:rPr>
        <w:sz w:val="14"/>
        <w:szCs w:val="14"/>
      </w:rPr>
      <w:t xml:space="preserve"> </w:t>
    </w:r>
    <w:r w:rsidR="005F6C10">
      <w:rPr>
        <w:sz w:val="14"/>
        <w:szCs w:val="14"/>
      </w:rPr>
      <w:fldChar w:fldCharType="begin"/>
    </w:r>
    <w:r w:rsidR="005F6C10">
      <w:rPr>
        <w:sz w:val="14"/>
        <w:szCs w:val="14"/>
      </w:rPr>
      <w:instrText>PAGE</w:instrText>
    </w:r>
    <w:r w:rsidR="005F6C10">
      <w:rPr>
        <w:sz w:val="14"/>
        <w:szCs w:val="14"/>
      </w:rPr>
      <w:fldChar w:fldCharType="separate"/>
    </w:r>
    <w:r w:rsidR="001A05A6">
      <w:rPr>
        <w:noProof/>
        <w:sz w:val="14"/>
        <w:szCs w:val="14"/>
      </w:rPr>
      <w:t>1</w:t>
    </w:r>
    <w:r w:rsidR="005F6C10">
      <w:rPr>
        <w:sz w:val="14"/>
        <w:szCs w:val="14"/>
      </w:rPr>
      <w:fldChar w:fldCharType="end"/>
    </w:r>
    <w:r w:rsidR="005F6C10">
      <w:rPr>
        <w:sz w:val="14"/>
        <w:szCs w:val="14"/>
      </w:rPr>
      <w:t xml:space="preserve"> </w:t>
    </w:r>
    <w:r>
      <w:rPr>
        <w:sz w:val="14"/>
        <w:szCs w:val="14"/>
      </w:rPr>
      <w:t>od</w:t>
    </w:r>
    <w:r w:rsidR="005F6C10">
      <w:rPr>
        <w:sz w:val="14"/>
        <w:szCs w:val="14"/>
      </w:rPr>
      <w:t xml:space="preserve"> </w:t>
    </w:r>
    <w:r w:rsidR="005F6C10">
      <w:rPr>
        <w:sz w:val="14"/>
        <w:szCs w:val="14"/>
      </w:rPr>
      <w:fldChar w:fldCharType="begin"/>
    </w:r>
    <w:r w:rsidR="005F6C10">
      <w:rPr>
        <w:sz w:val="14"/>
        <w:szCs w:val="14"/>
      </w:rPr>
      <w:instrText>NUMPAGES</w:instrText>
    </w:r>
    <w:r w:rsidR="005F6C10">
      <w:rPr>
        <w:sz w:val="14"/>
        <w:szCs w:val="14"/>
      </w:rPr>
      <w:fldChar w:fldCharType="separate"/>
    </w:r>
    <w:r w:rsidR="001A05A6">
      <w:rPr>
        <w:noProof/>
        <w:sz w:val="14"/>
        <w:szCs w:val="14"/>
      </w:rPr>
      <w:t>2</w:t>
    </w:r>
    <w:r w:rsidR="005F6C10"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A526" w14:textId="77777777" w:rsidR="00BA0258" w:rsidRDefault="00BA0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F56E0" w14:textId="77777777" w:rsidR="005515FD" w:rsidRDefault="005515FD">
      <w:r>
        <w:separator/>
      </w:r>
    </w:p>
  </w:footnote>
  <w:footnote w:type="continuationSeparator" w:id="0">
    <w:p w14:paraId="44EAA87F" w14:textId="77777777" w:rsidR="005515FD" w:rsidRDefault="00551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1812" w14:textId="77777777" w:rsidR="00BA0258" w:rsidRDefault="00BA02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9068" w14:textId="77777777" w:rsidR="00BA0258" w:rsidRDefault="00BA02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3CE09" w14:textId="77777777" w:rsidR="00BA0258" w:rsidRDefault="00BA02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C69E1"/>
    <w:multiLevelType w:val="hybridMultilevel"/>
    <w:tmpl w:val="3B9632B2"/>
    <w:lvl w:ilvl="0" w:tplc="60A86CB8">
      <w:start w:val="1"/>
      <w:numFmt w:val="bullet"/>
      <w:lvlText w:val="●"/>
      <w:lvlJc w:val="left"/>
      <w:pPr>
        <w:ind w:left="720" w:hanging="360"/>
      </w:pPr>
    </w:lvl>
    <w:lvl w:ilvl="1" w:tplc="4D066CFC">
      <w:start w:val="1"/>
      <w:numFmt w:val="bullet"/>
      <w:lvlText w:val="○"/>
      <w:lvlJc w:val="left"/>
      <w:pPr>
        <w:ind w:left="1440" w:hanging="360"/>
      </w:pPr>
    </w:lvl>
    <w:lvl w:ilvl="2" w:tplc="9DC28152">
      <w:start w:val="1"/>
      <w:numFmt w:val="bullet"/>
      <w:lvlText w:val="■"/>
      <w:lvlJc w:val="left"/>
      <w:pPr>
        <w:ind w:left="2160" w:hanging="360"/>
      </w:pPr>
    </w:lvl>
    <w:lvl w:ilvl="3" w:tplc="CA388078">
      <w:start w:val="1"/>
      <w:numFmt w:val="bullet"/>
      <w:lvlText w:val="●"/>
      <w:lvlJc w:val="left"/>
      <w:pPr>
        <w:ind w:left="2880" w:hanging="360"/>
      </w:pPr>
    </w:lvl>
    <w:lvl w:ilvl="4" w:tplc="1688C56C">
      <w:start w:val="1"/>
      <w:numFmt w:val="bullet"/>
      <w:lvlText w:val="○"/>
      <w:lvlJc w:val="left"/>
      <w:pPr>
        <w:ind w:left="3600" w:hanging="360"/>
      </w:pPr>
    </w:lvl>
    <w:lvl w:ilvl="5" w:tplc="4BC0773C">
      <w:start w:val="1"/>
      <w:numFmt w:val="bullet"/>
      <w:lvlText w:val="■"/>
      <w:lvlJc w:val="left"/>
      <w:pPr>
        <w:ind w:left="4320" w:hanging="360"/>
      </w:pPr>
    </w:lvl>
    <w:lvl w:ilvl="6" w:tplc="A46A24C2">
      <w:start w:val="1"/>
      <w:numFmt w:val="bullet"/>
      <w:lvlText w:val="●"/>
      <w:lvlJc w:val="left"/>
      <w:pPr>
        <w:ind w:left="5040" w:hanging="360"/>
      </w:pPr>
    </w:lvl>
    <w:lvl w:ilvl="7" w:tplc="76D2DE20">
      <w:start w:val="1"/>
      <w:numFmt w:val="bullet"/>
      <w:lvlText w:val="●"/>
      <w:lvlJc w:val="left"/>
      <w:pPr>
        <w:ind w:left="5760" w:hanging="360"/>
      </w:pPr>
    </w:lvl>
    <w:lvl w:ilvl="8" w:tplc="13948076">
      <w:start w:val="1"/>
      <w:numFmt w:val="bullet"/>
      <w:lvlText w:val="●"/>
      <w:lvlJc w:val="left"/>
      <w:pPr>
        <w:ind w:left="6480" w:hanging="360"/>
      </w:pPr>
    </w:lvl>
  </w:abstractNum>
  <w:num w:numId="1" w16cid:durableId="272399851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la Šuveljak">
    <w15:presenceInfo w15:providerId="AD" w15:userId="S::stela.suveljak@tti-emea.com::78c9a005-cf7a-4877-882c-7af40fdd33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7F"/>
    <w:rsid w:val="000470E0"/>
    <w:rsid w:val="000D11CC"/>
    <w:rsid w:val="001424D6"/>
    <w:rsid w:val="0014492E"/>
    <w:rsid w:val="001A05A6"/>
    <w:rsid w:val="001C61E4"/>
    <w:rsid w:val="0030137F"/>
    <w:rsid w:val="00446343"/>
    <w:rsid w:val="00496C20"/>
    <w:rsid w:val="005515FD"/>
    <w:rsid w:val="005847EF"/>
    <w:rsid w:val="005F6C10"/>
    <w:rsid w:val="00676878"/>
    <w:rsid w:val="007E2EC7"/>
    <w:rsid w:val="007F21D7"/>
    <w:rsid w:val="0080024F"/>
    <w:rsid w:val="008051AF"/>
    <w:rsid w:val="00814816"/>
    <w:rsid w:val="00874986"/>
    <w:rsid w:val="0099188A"/>
    <w:rsid w:val="00A91756"/>
    <w:rsid w:val="00AC44F6"/>
    <w:rsid w:val="00AF3BC3"/>
    <w:rsid w:val="00B206D3"/>
    <w:rsid w:val="00BA0258"/>
    <w:rsid w:val="00BF7D77"/>
    <w:rsid w:val="00C22920"/>
    <w:rsid w:val="00C52A46"/>
    <w:rsid w:val="00CA4732"/>
    <w:rsid w:val="00CC5E4D"/>
    <w:rsid w:val="00E06B9C"/>
    <w:rsid w:val="00E5340D"/>
    <w:rsid w:val="00E61474"/>
    <w:rsid w:val="00EB4D63"/>
    <w:rsid w:val="00F414DC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E130"/>
  <w15:docId w15:val="{3DD9A236-5E48-406E-A5CD-2F9FCBCF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05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5A6"/>
  </w:style>
  <w:style w:type="paragraph" w:styleId="Footer">
    <w:name w:val="footer"/>
    <w:basedOn w:val="Normal"/>
    <w:link w:val="FooterChar"/>
    <w:uiPriority w:val="99"/>
    <w:unhideWhenUsed/>
    <w:rsid w:val="001A05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5A6"/>
  </w:style>
  <w:style w:type="character" w:customStyle="1" w:styleId="Heading1Char">
    <w:name w:val="Heading 1 Char"/>
    <w:basedOn w:val="DefaultParagraphFont"/>
    <w:link w:val="Heading1"/>
    <w:uiPriority w:val="9"/>
    <w:rsid w:val="001424D6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4D6"/>
    <w:rPr>
      <w:color w:val="2E74B5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1424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1424D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D1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11CC"/>
  </w:style>
  <w:style w:type="character" w:customStyle="1" w:styleId="CommentTextChar">
    <w:name w:val="Comment Text Char"/>
    <w:basedOn w:val="DefaultParagraphFont"/>
    <w:link w:val="CommentText"/>
    <w:uiPriority w:val="99"/>
    <w:rsid w:val="000D11C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1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3153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 Šuveljak</dc:creator>
  <cp:lastModifiedBy>Stela Šuveljak</cp:lastModifiedBy>
  <cp:revision>2</cp:revision>
  <dcterms:created xsi:type="dcterms:W3CDTF">2026-10-01T07:20:00Z</dcterms:created>
  <dcterms:modified xsi:type="dcterms:W3CDTF">2026-10-01T07:20:00Z</dcterms:modified>
</cp:coreProperties>
</file>